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14C5B" w:rsidRPr="00C14C5B" w:rsidRDefault="00C14C5B" w:rsidP="00C14C5B"/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C14C5B" w:rsidRPr="007323A5" w:rsidTr="00F11D4A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C14C5B" w:rsidRPr="007323A5" w:rsidRDefault="00C14C5B" w:rsidP="007E704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Colaborador de Control de Inventarios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14C5B" w:rsidRPr="007323A5" w:rsidRDefault="00C14C5B" w:rsidP="00F11D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05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C14C5B" w:rsidRPr="007323A5" w:rsidRDefault="00C14C5B" w:rsidP="00F11D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C14C5B" w:rsidRPr="007323A5" w:rsidTr="00F11D4A">
        <w:trPr>
          <w:trHeight w:val="320"/>
          <w:tblCellSpacing w:w="20" w:type="dxa"/>
        </w:trPr>
        <w:tc>
          <w:tcPr>
            <w:tcW w:w="9843" w:type="dxa"/>
            <w:gridSpan w:val="3"/>
            <w:shd w:val="clear" w:color="auto" w:fill="auto"/>
            <w:vAlign w:val="center"/>
          </w:tcPr>
          <w:p w:rsidR="00C14C5B" w:rsidRPr="007323A5" w:rsidRDefault="00C14C5B" w:rsidP="00310C9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División de Abastecimiento </w:t>
            </w:r>
          </w:p>
        </w:tc>
      </w:tr>
      <w:tr w:rsidR="00C14C5B" w:rsidRPr="007323A5" w:rsidTr="00F11D4A">
        <w:trPr>
          <w:trHeight w:val="320"/>
          <w:tblCellSpacing w:w="20" w:type="dxa"/>
        </w:trPr>
        <w:tc>
          <w:tcPr>
            <w:tcW w:w="9843" w:type="dxa"/>
            <w:gridSpan w:val="3"/>
            <w:shd w:val="clear" w:color="auto" w:fill="auto"/>
            <w:vAlign w:val="center"/>
          </w:tcPr>
          <w:p w:rsidR="00C14C5B" w:rsidRPr="007323A5" w:rsidRDefault="00C14C5B" w:rsidP="00F11D4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39744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Control de Inventario</w:t>
            </w:r>
          </w:p>
        </w:tc>
      </w:tr>
    </w:tbl>
    <w:p w:rsidR="00081B0D" w:rsidRPr="00081B0D" w:rsidRDefault="00081B0D" w:rsidP="00081B0D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C14C5B" w:rsidRPr="00956615" w:rsidRDefault="00C14C5B" w:rsidP="00C14C5B">
      <w:pPr>
        <w:rPr>
          <w:i w:val="0"/>
        </w:rPr>
      </w:pPr>
    </w:p>
    <w:p w:rsidR="00C14C5B" w:rsidRPr="00C14C5B" w:rsidRDefault="00C14C5B" w:rsidP="00724749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C14C5B">
        <w:rPr>
          <w:rFonts w:ascii="Bookman Old Style" w:hAnsi="Bookman Old Style" w:cs="Arial"/>
          <w:i w:val="0"/>
          <w:iCs/>
          <w:sz w:val="20"/>
        </w:rPr>
        <w:t>Efectuar el levantamiento de inventarios físicos de bienes consumibles</w:t>
      </w:r>
      <w:r w:rsidR="00956615">
        <w:rPr>
          <w:rFonts w:ascii="Bookman Old Style" w:hAnsi="Bookman Old Style" w:cs="Arial"/>
          <w:i w:val="0"/>
          <w:iCs/>
          <w:sz w:val="20"/>
        </w:rPr>
        <w:t xml:space="preserve"> según los distintos procedimientos establecidos en la normativa y procesar solicitudes de desvanecimiento, </w:t>
      </w:r>
      <w:r w:rsidRPr="00C14C5B">
        <w:rPr>
          <w:rFonts w:ascii="Bookman Old Style" w:hAnsi="Bookman Old Style" w:cs="Arial"/>
          <w:i w:val="0"/>
          <w:iCs/>
          <w:sz w:val="20"/>
        </w:rPr>
        <w:t>elaborando o recopilando la documentación necesaria que lo respalda</w:t>
      </w:r>
      <w:r w:rsidR="0050667C">
        <w:rPr>
          <w:rFonts w:ascii="Bookman Old Style" w:hAnsi="Bookman Old Style" w:cs="Arial"/>
          <w:i w:val="0"/>
          <w:iCs/>
          <w:sz w:val="20"/>
        </w:rPr>
        <w:t>;</w:t>
      </w:r>
      <w:r w:rsidRPr="00C14C5B">
        <w:rPr>
          <w:rFonts w:ascii="Bookman Old Style" w:hAnsi="Bookman Old Style" w:cs="Arial"/>
          <w:i w:val="0"/>
          <w:iCs/>
          <w:sz w:val="20"/>
        </w:rPr>
        <w:t xml:space="preserve"> además, de llevar </w:t>
      </w:r>
      <w:r w:rsidR="004B1CE9">
        <w:rPr>
          <w:rFonts w:ascii="Bookman Old Style" w:hAnsi="Bookman Old Style" w:cs="Arial"/>
          <w:i w:val="0"/>
          <w:iCs/>
          <w:sz w:val="20"/>
        </w:rPr>
        <w:t>el</w:t>
      </w:r>
      <w:r w:rsidRPr="00C14C5B">
        <w:rPr>
          <w:rFonts w:ascii="Bookman Old Style" w:hAnsi="Bookman Old Style" w:cs="Arial"/>
          <w:i w:val="0"/>
          <w:iCs/>
          <w:sz w:val="20"/>
        </w:rPr>
        <w:t xml:space="preserve"> control detallado de los mis</w:t>
      </w:r>
      <w:r w:rsidR="00956615">
        <w:rPr>
          <w:rFonts w:ascii="Bookman Old Style" w:hAnsi="Bookman Old Style" w:cs="Arial"/>
          <w:i w:val="0"/>
          <w:iCs/>
          <w:sz w:val="20"/>
        </w:rPr>
        <w:t xml:space="preserve">mos, brindar asistencia técnica a custodios y delegados de inventario, así como la elaboración de reportes relacionados al área. </w:t>
      </w:r>
    </w:p>
    <w:p w:rsidR="009D2BE7" w:rsidRDefault="009D2BE7" w:rsidP="009D2BE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D515D" w:rsidRDefault="00540ED7" w:rsidP="00540ED7">
      <w:pPr>
        <w:rPr>
          <w:i w:val="0"/>
        </w:rPr>
      </w:pPr>
    </w:p>
    <w:p w:rsidR="00C14C5B" w:rsidRPr="001727CA" w:rsidRDefault="001727CA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727CA">
        <w:rPr>
          <w:rFonts w:ascii="Bookman Old Style" w:hAnsi="Bookman Old Style"/>
          <w:i w:val="0"/>
          <w:sz w:val="20"/>
        </w:rPr>
        <w:t xml:space="preserve">Divulgar </w:t>
      </w:r>
      <w:r w:rsidR="00011FA0">
        <w:rPr>
          <w:rFonts w:ascii="Bookman Old Style" w:hAnsi="Bookman Old Style"/>
          <w:i w:val="0"/>
          <w:sz w:val="20"/>
        </w:rPr>
        <w:t xml:space="preserve">a </w:t>
      </w:r>
      <w:r w:rsidR="00011FA0" w:rsidRPr="001727CA">
        <w:rPr>
          <w:rFonts w:ascii="Bookman Old Style" w:hAnsi="Bookman Old Style"/>
          <w:i w:val="0"/>
          <w:sz w:val="20"/>
        </w:rPr>
        <w:t xml:space="preserve">custodios de bienes y delegados </w:t>
      </w:r>
      <w:r w:rsidRPr="001727CA">
        <w:rPr>
          <w:rFonts w:ascii="Bookman Old Style" w:hAnsi="Bookman Old Style"/>
          <w:i w:val="0"/>
          <w:sz w:val="20"/>
        </w:rPr>
        <w:t>los lineamientos generales para realizar el procedimiento de levantamiento de inventario de cierre contable de cada año</w:t>
      </w:r>
      <w:r w:rsidR="00011FA0">
        <w:rPr>
          <w:rFonts w:ascii="Bookman Old Style" w:hAnsi="Bookman Old Style"/>
          <w:i w:val="0"/>
          <w:sz w:val="20"/>
        </w:rPr>
        <w:t>,</w:t>
      </w:r>
      <w:r w:rsidRPr="001727CA">
        <w:rPr>
          <w:rFonts w:ascii="Bookman Old Style" w:hAnsi="Bookman Old Style"/>
          <w:i w:val="0"/>
          <w:sz w:val="20"/>
        </w:rPr>
        <w:t xml:space="preserve"> </w:t>
      </w:r>
      <w:r w:rsidR="00724749" w:rsidRPr="001727CA">
        <w:rPr>
          <w:rFonts w:ascii="Bookman Old Style" w:hAnsi="Bookman Old Style"/>
          <w:i w:val="0"/>
          <w:sz w:val="20"/>
        </w:rPr>
        <w:t>tanto a nivel de la normativa como del aplicativo informático</w:t>
      </w:r>
      <w:r w:rsidRPr="001727CA">
        <w:rPr>
          <w:rFonts w:ascii="Bookman Old Style" w:hAnsi="Bookman Old Style"/>
          <w:i w:val="0"/>
          <w:sz w:val="20"/>
        </w:rPr>
        <w:t xml:space="preserve">, </w:t>
      </w:r>
      <w:r>
        <w:rPr>
          <w:rFonts w:ascii="Bookman Old Style" w:hAnsi="Bookman Old Style"/>
          <w:i w:val="0"/>
          <w:sz w:val="20"/>
        </w:rPr>
        <w:t>con el objetivo de que el proce</w:t>
      </w:r>
      <w:r w:rsidR="00011FA0">
        <w:rPr>
          <w:rFonts w:ascii="Bookman Old Style" w:hAnsi="Bookman Old Style"/>
          <w:i w:val="0"/>
          <w:sz w:val="20"/>
        </w:rPr>
        <w:t xml:space="preserve">dimiento </w:t>
      </w:r>
      <w:r>
        <w:rPr>
          <w:rFonts w:ascii="Bookman Old Style" w:hAnsi="Bookman Old Style"/>
          <w:i w:val="0"/>
          <w:sz w:val="20"/>
        </w:rPr>
        <w:t xml:space="preserve">de levantamiento de inventarios se efectué de acuerdo a lo normado. 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C14C5B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C14C5B">
        <w:rPr>
          <w:rFonts w:ascii="Bookman Old Style" w:hAnsi="Bookman Old Style"/>
          <w:i w:val="0"/>
          <w:sz w:val="20"/>
        </w:rPr>
        <w:t>Rec</w:t>
      </w:r>
      <w:r w:rsidR="00310C9D">
        <w:rPr>
          <w:rFonts w:ascii="Bookman Old Style" w:hAnsi="Bookman Old Style"/>
          <w:i w:val="0"/>
          <w:sz w:val="20"/>
        </w:rPr>
        <w:t>ibir</w:t>
      </w:r>
      <w:r w:rsidRPr="00C14C5B">
        <w:rPr>
          <w:rFonts w:ascii="Bookman Old Style" w:hAnsi="Bookman Old Style"/>
          <w:i w:val="0"/>
          <w:sz w:val="20"/>
        </w:rPr>
        <w:t xml:space="preserve"> archivos de</w:t>
      </w:r>
      <w:r w:rsidR="001727CA">
        <w:rPr>
          <w:rFonts w:ascii="Bookman Old Style" w:hAnsi="Bookman Old Style"/>
          <w:i w:val="0"/>
          <w:sz w:val="20"/>
        </w:rPr>
        <w:t xml:space="preserve"> inventarios de cierre contable</w:t>
      </w:r>
      <w:r w:rsidRPr="00C14C5B">
        <w:rPr>
          <w:rFonts w:ascii="Bookman Old Style" w:hAnsi="Bookman Old Style"/>
          <w:i w:val="0"/>
          <w:sz w:val="20"/>
        </w:rPr>
        <w:t xml:space="preserve"> </w:t>
      </w:r>
      <w:r w:rsidR="00724749">
        <w:rPr>
          <w:rFonts w:ascii="Bookman Old Style" w:hAnsi="Bookman Old Style"/>
          <w:i w:val="0"/>
          <w:sz w:val="20"/>
        </w:rPr>
        <w:t xml:space="preserve">entregados </w:t>
      </w:r>
      <w:r w:rsidRPr="00C14C5B">
        <w:rPr>
          <w:rFonts w:ascii="Bookman Old Style" w:hAnsi="Bookman Old Style"/>
          <w:i w:val="0"/>
          <w:sz w:val="20"/>
        </w:rPr>
        <w:t>por las dependencias; con el propósito de consolidar toda la información remitida.</w:t>
      </w:r>
    </w:p>
    <w:p w:rsidR="00724749" w:rsidRPr="00DD515D" w:rsidRDefault="00724749" w:rsidP="00724749">
      <w:pPr>
        <w:pStyle w:val="Prrafodelista"/>
        <w:rPr>
          <w:rFonts w:ascii="Bookman Old Style" w:hAnsi="Bookman Old Style"/>
          <w:i w:val="0"/>
          <w:sz w:val="18"/>
        </w:rPr>
      </w:pPr>
    </w:p>
    <w:p w:rsidR="00724749" w:rsidRDefault="00724749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Emitir los resultados valorados del inventario a cada usuario al momento de la recepción de sus respaldos, verificando los nombres de los involucrados, montos, firma y sellos de los responsables.</w:t>
      </w:r>
    </w:p>
    <w:p w:rsidR="00724749" w:rsidRPr="00DD515D" w:rsidRDefault="00724749" w:rsidP="00724749">
      <w:pPr>
        <w:pStyle w:val="Prrafodelista"/>
        <w:rPr>
          <w:rFonts w:ascii="Bookman Old Style" w:hAnsi="Bookman Old Style"/>
          <w:i w:val="0"/>
          <w:sz w:val="18"/>
        </w:rPr>
      </w:pPr>
    </w:p>
    <w:p w:rsidR="00724749" w:rsidRDefault="00724749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Notificar los faltantes y sobrantes a cada dependencia, para su respectivo desvanecimiento o proceso de deducción de responsabilidades, según aplique a cada caso. </w:t>
      </w:r>
    </w:p>
    <w:p w:rsidR="00724749" w:rsidRPr="00DD515D" w:rsidRDefault="00724749" w:rsidP="00724749">
      <w:pPr>
        <w:pStyle w:val="Prrafodelista"/>
        <w:rPr>
          <w:rFonts w:ascii="Bookman Old Style" w:hAnsi="Bookman Old Style"/>
          <w:i w:val="0"/>
          <w:sz w:val="18"/>
        </w:rPr>
      </w:pPr>
    </w:p>
    <w:p w:rsidR="00724749" w:rsidRDefault="00724749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Recibir </w:t>
      </w:r>
      <w:r w:rsidR="00011FA0">
        <w:rPr>
          <w:rFonts w:ascii="Bookman Old Style" w:hAnsi="Bookman Old Style"/>
          <w:i w:val="0"/>
          <w:sz w:val="20"/>
        </w:rPr>
        <w:t xml:space="preserve">de parte de los custodios de bienes, </w:t>
      </w:r>
      <w:r>
        <w:rPr>
          <w:rFonts w:ascii="Bookman Old Style" w:hAnsi="Bookman Old Style"/>
          <w:i w:val="0"/>
          <w:sz w:val="20"/>
        </w:rPr>
        <w:t>solicitudes con sus respectivos expedientes de desvanecimiento de faltantes y sobrantes; con el propósito de revisar y analiz</w:t>
      </w:r>
      <w:r w:rsidR="00011FA0">
        <w:rPr>
          <w:rFonts w:ascii="Bookman Old Style" w:hAnsi="Bookman Old Style"/>
          <w:i w:val="0"/>
          <w:sz w:val="20"/>
        </w:rPr>
        <w:t>ar la información contenida en los mismos</w:t>
      </w:r>
      <w:r>
        <w:rPr>
          <w:rFonts w:ascii="Bookman Old Style" w:hAnsi="Bookman Old Style"/>
          <w:i w:val="0"/>
          <w:sz w:val="20"/>
        </w:rPr>
        <w:t xml:space="preserve">, </w:t>
      </w:r>
      <w:r w:rsidR="00011FA0">
        <w:rPr>
          <w:rFonts w:ascii="Bookman Old Style" w:hAnsi="Bookman Old Style"/>
          <w:i w:val="0"/>
          <w:sz w:val="20"/>
        </w:rPr>
        <w:t xml:space="preserve">para posteriormente </w:t>
      </w:r>
      <w:r>
        <w:rPr>
          <w:rFonts w:ascii="Bookman Old Style" w:hAnsi="Bookman Old Style"/>
          <w:i w:val="0"/>
          <w:sz w:val="20"/>
        </w:rPr>
        <w:t>programa</w:t>
      </w:r>
      <w:r w:rsidR="00011FA0">
        <w:rPr>
          <w:rFonts w:ascii="Bookman Old Style" w:hAnsi="Bookman Old Style"/>
          <w:i w:val="0"/>
          <w:sz w:val="20"/>
        </w:rPr>
        <w:t>r</w:t>
      </w:r>
      <w:r>
        <w:rPr>
          <w:rFonts w:ascii="Bookman Old Style" w:hAnsi="Bookman Old Style"/>
          <w:i w:val="0"/>
          <w:sz w:val="20"/>
        </w:rPr>
        <w:t xml:space="preserve"> su desvanecimiento con los involucrados.</w:t>
      </w:r>
    </w:p>
    <w:p w:rsidR="00385647" w:rsidRPr="00DD515D" w:rsidRDefault="00385647" w:rsidP="00385647">
      <w:pPr>
        <w:pStyle w:val="Prrafodelista"/>
        <w:rPr>
          <w:rFonts w:ascii="Bookman Old Style" w:hAnsi="Bookman Old Style"/>
          <w:i w:val="0"/>
          <w:sz w:val="18"/>
        </w:rPr>
      </w:pPr>
    </w:p>
    <w:p w:rsidR="00385647" w:rsidRDefault="00A00675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Gestionar ante el área de informática</w:t>
      </w:r>
      <w:r w:rsidR="00011FA0">
        <w:rPr>
          <w:rFonts w:ascii="Bookman Old Style" w:hAnsi="Bookman Old Style"/>
          <w:i w:val="0"/>
          <w:sz w:val="20"/>
        </w:rPr>
        <w:t>, modificaciones a los reportes que presenten errores e inconsistencias, con el objetivo de emitir nuevos reportes</w:t>
      </w:r>
      <w:r w:rsidR="009F0E94">
        <w:rPr>
          <w:rFonts w:ascii="Bookman Old Style" w:hAnsi="Bookman Old Style"/>
          <w:i w:val="0"/>
          <w:sz w:val="20"/>
        </w:rPr>
        <w:t xml:space="preserve">. </w:t>
      </w:r>
    </w:p>
    <w:p w:rsidR="009F0E94" w:rsidRPr="00DD515D" w:rsidRDefault="009F0E94" w:rsidP="009F0E94">
      <w:pPr>
        <w:pStyle w:val="Prrafodelista"/>
        <w:rPr>
          <w:rFonts w:ascii="Bookman Old Style" w:hAnsi="Bookman Old Style"/>
          <w:i w:val="0"/>
          <w:sz w:val="18"/>
        </w:rPr>
      </w:pPr>
    </w:p>
    <w:p w:rsidR="009F0E94" w:rsidRDefault="009F0E94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Efectuar levantamiento de inventarios aleatorios de b</w:t>
      </w:r>
      <w:r w:rsidR="00AD7BE6">
        <w:rPr>
          <w:rFonts w:ascii="Bookman Old Style" w:hAnsi="Bookman Old Style"/>
          <w:i w:val="0"/>
          <w:sz w:val="20"/>
        </w:rPr>
        <w:t xml:space="preserve">ienes de consumo en existencias, </w:t>
      </w:r>
      <w:r>
        <w:rPr>
          <w:rFonts w:ascii="Bookman Old Style" w:hAnsi="Bookman Old Style"/>
          <w:i w:val="0"/>
          <w:sz w:val="20"/>
        </w:rPr>
        <w:t xml:space="preserve">  localizados en almacenes, bodegas y farmacias</w:t>
      </w:r>
      <w:r w:rsidR="00AD7BE6">
        <w:rPr>
          <w:rFonts w:ascii="Bookman Old Style" w:hAnsi="Bookman Old Style"/>
          <w:i w:val="0"/>
          <w:sz w:val="20"/>
        </w:rPr>
        <w:t>, en presencia de custodios, con el propósito de verificar lo físico con lo reflejado en el sistema informático</w:t>
      </w:r>
      <w:r>
        <w:rPr>
          <w:rFonts w:ascii="Bookman Old Style" w:hAnsi="Bookman Old Style"/>
          <w:i w:val="0"/>
          <w:sz w:val="20"/>
        </w:rPr>
        <w:t>.</w:t>
      </w:r>
    </w:p>
    <w:p w:rsidR="009F0E94" w:rsidRPr="00DD515D" w:rsidRDefault="009F0E94" w:rsidP="009F0E94">
      <w:pPr>
        <w:pStyle w:val="Prrafodelista"/>
        <w:rPr>
          <w:rFonts w:ascii="Bookman Old Style" w:hAnsi="Bookman Old Style"/>
          <w:i w:val="0"/>
          <w:sz w:val="18"/>
        </w:rPr>
      </w:pPr>
    </w:p>
    <w:p w:rsidR="00C14C5B" w:rsidRPr="009F0E94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9F0E94">
        <w:rPr>
          <w:rFonts w:ascii="Bookman Old Style" w:hAnsi="Bookman Old Style"/>
          <w:i w:val="0"/>
          <w:sz w:val="20"/>
        </w:rPr>
        <w:t>Participar en el levantamiento de inventarios aleatorios, según la programación establecida en el Plan Anual de Trabajo; así como, inventarios por casos fortuitos conforme al procedimiento establecido.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FF0000"/>
          <w:sz w:val="18"/>
        </w:rPr>
      </w:pPr>
    </w:p>
    <w:p w:rsidR="00C14C5B" w:rsidRPr="004C50A7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C50A7">
        <w:rPr>
          <w:rFonts w:ascii="Bookman Old Style" w:hAnsi="Bookman Old Style"/>
          <w:i w:val="0"/>
          <w:sz w:val="20"/>
        </w:rPr>
        <w:t>Elaborar el informe de resultados de los inventarios aleatorios, a fin de docume</w:t>
      </w:r>
      <w:r w:rsidR="004C50A7" w:rsidRPr="004C50A7">
        <w:rPr>
          <w:rFonts w:ascii="Bookman Old Style" w:hAnsi="Bookman Old Style"/>
          <w:i w:val="0"/>
          <w:sz w:val="20"/>
        </w:rPr>
        <w:t>ntar la información encontrada y entregarla a la jefatura inmediata del custodio (a) de la dependencia auditada</w:t>
      </w:r>
      <w:r w:rsidR="004C50A7">
        <w:rPr>
          <w:rFonts w:ascii="Bookman Old Style" w:hAnsi="Bookman Old Style"/>
          <w:i w:val="0"/>
          <w:sz w:val="20"/>
        </w:rPr>
        <w:t xml:space="preserve">, con el fin de que se </w:t>
      </w:r>
      <w:r w:rsidRPr="004C50A7">
        <w:rPr>
          <w:rFonts w:ascii="Bookman Old Style" w:hAnsi="Bookman Old Style"/>
          <w:i w:val="0"/>
          <w:sz w:val="20"/>
        </w:rPr>
        <w:t>tomen las acciones necesarias.</w:t>
      </w:r>
    </w:p>
    <w:p w:rsidR="00C14C5B" w:rsidRPr="00385647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C14C5B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C50A7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4C50A7" w:rsidRPr="00DD515D" w:rsidRDefault="004C50A7" w:rsidP="004C50A7">
      <w:pPr>
        <w:pStyle w:val="Prrafodelista"/>
        <w:rPr>
          <w:rFonts w:ascii="Bookman Old Style" w:hAnsi="Bookman Old Style"/>
          <w:i w:val="0"/>
          <w:sz w:val="18"/>
        </w:rPr>
      </w:pPr>
    </w:p>
    <w:p w:rsidR="004C50A7" w:rsidRDefault="004C50A7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Monitorear el ingreso de resultados del proceso del inventario anual al sistema de información específico del área, a fin de cumplir con los plazos normados.</w:t>
      </w:r>
    </w:p>
    <w:p w:rsidR="004C50A7" w:rsidRPr="00DD515D" w:rsidRDefault="004C50A7" w:rsidP="004C50A7">
      <w:pPr>
        <w:pStyle w:val="Prrafodelista"/>
        <w:rPr>
          <w:rFonts w:ascii="Bookman Old Style" w:hAnsi="Bookman Old Style"/>
          <w:i w:val="0"/>
          <w:sz w:val="18"/>
        </w:rPr>
      </w:pPr>
    </w:p>
    <w:p w:rsidR="004C50A7" w:rsidRDefault="004C50A7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el proceso de levantamiento de inventarios de bienes de consumo, cuando surgen eventos fortuitos que requieren la verificación de existencias en almacenes o bodegas de los centros de atención</w:t>
      </w:r>
      <w:r w:rsidR="006E55A0">
        <w:rPr>
          <w:rFonts w:ascii="Bookman Old Style" w:hAnsi="Bookman Old Style"/>
          <w:i w:val="0"/>
          <w:sz w:val="20"/>
        </w:rPr>
        <w:t>,</w:t>
      </w:r>
      <w:r>
        <w:rPr>
          <w:rFonts w:ascii="Bookman Old Style" w:hAnsi="Bookman Old Style"/>
          <w:i w:val="0"/>
          <w:sz w:val="20"/>
        </w:rPr>
        <w:t xml:space="preserve"> elaborando las actas e imprimiendo los reportes respectivos. </w:t>
      </w:r>
    </w:p>
    <w:p w:rsidR="004C50A7" w:rsidRPr="00DD515D" w:rsidRDefault="004C50A7" w:rsidP="004C50A7">
      <w:pPr>
        <w:pStyle w:val="Prrafodelista"/>
        <w:rPr>
          <w:rFonts w:ascii="Bookman Old Style" w:hAnsi="Bookman Old Style"/>
          <w:i w:val="0"/>
          <w:sz w:val="18"/>
        </w:rPr>
      </w:pPr>
    </w:p>
    <w:p w:rsidR="004C50A7" w:rsidRDefault="001B0CED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Realizar el proceso de recepción, revisión y consolidación de inventarios registrados contablemente por los centros de atención a nivel nacional, a fin de resguardar los reportes de cierre contable y elaborar el informe correspondiente sobre los resultados obtenidos. </w:t>
      </w:r>
    </w:p>
    <w:p w:rsidR="001B0CED" w:rsidRPr="00DD515D" w:rsidRDefault="001B0CED" w:rsidP="001B0CED">
      <w:pPr>
        <w:pStyle w:val="Prrafodelista"/>
        <w:rPr>
          <w:rFonts w:ascii="Bookman Old Style" w:hAnsi="Bookman Old Style"/>
          <w:i w:val="0"/>
          <w:sz w:val="18"/>
        </w:rPr>
      </w:pPr>
    </w:p>
    <w:p w:rsidR="001B0CED" w:rsidRDefault="001B0CED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 reporte de m</w:t>
      </w:r>
      <w:r w:rsidR="001E6CAD">
        <w:rPr>
          <w:rFonts w:ascii="Bookman Old Style" w:hAnsi="Bookman Old Style"/>
          <w:i w:val="0"/>
          <w:sz w:val="20"/>
        </w:rPr>
        <w:t>ontos consolidados por almacén</w:t>
      </w:r>
      <w:r>
        <w:rPr>
          <w:rFonts w:ascii="Bookman Old Style" w:hAnsi="Bookman Old Style"/>
          <w:i w:val="0"/>
          <w:sz w:val="20"/>
        </w:rPr>
        <w:t xml:space="preserve">, a fin de mostrar dicha información y facilitar la toma de decisiones. </w:t>
      </w:r>
    </w:p>
    <w:p w:rsidR="001B0CED" w:rsidRPr="00DD515D" w:rsidRDefault="001B0CED" w:rsidP="001B0CED">
      <w:pPr>
        <w:pStyle w:val="Prrafodelista"/>
        <w:rPr>
          <w:rFonts w:ascii="Bookman Old Style" w:hAnsi="Bookman Old Style"/>
          <w:i w:val="0"/>
          <w:sz w:val="18"/>
        </w:rPr>
      </w:pPr>
    </w:p>
    <w:p w:rsidR="001B0CED" w:rsidRDefault="001B0CED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Asesorar técnica y administrativamente a los centros de atención</w:t>
      </w:r>
      <w:r w:rsidR="003D6BC5">
        <w:rPr>
          <w:rFonts w:ascii="Bookman Old Style" w:hAnsi="Bookman Old Style"/>
          <w:i w:val="0"/>
          <w:sz w:val="20"/>
        </w:rPr>
        <w:t xml:space="preserve"> y dependencias administrativas</w:t>
      </w:r>
      <w:r>
        <w:rPr>
          <w:rFonts w:ascii="Bookman Old Style" w:hAnsi="Bookman Old Style"/>
          <w:i w:val="0"/>
          <w:sz w:val="20"/>
        </w:rPr>
        <w:t xml:space="preserve"> en procedimientos especiales relacionados con el manejo de inventarios, a fin de disminuir riesgos.</w:t>
      </w:r>
    </w:p>
    <w:p w:rsidR="00201341" w:rsidRPr="00DD515D" w:rsidRDefault="00201341" w:rsidP="00201341">
      <w:pPr>
        <w:pStyle w:val="Prrafodelista"/>
        <w:rPr>
          <w:rFonts w:ascii="Bookman Old Style" w:hAnsi="Bookman Old Style"/>
          <w:i w:val="0"/>
          <w:sz w:val="18"/>
        </w:rPr>
      </w:pPr>
    </w:p>
    <w:p w:rsidR="00201341" w:rsidRDefault="00201341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Analizar y validar la documentación de desvanecimiento de faltantes y sobrantes de inventarios reportados en el sistema y aplicarlos en el mismo, corroborando su debido registro</w:t>
      </w:r>
      <w:r w:rsidR="001E6CAD">
        <w:rPr>
          <w:rFonts w:ascii="Bookman Old Style" w:hAnsi="Bookman Old Style"/>
          <w:i w:val="0"/>
          <w:sz w:val="20"/>
        </w:rPr>
        <w:t>, a fin de contar con información actualizada</w:t>
      </w:r>
      <w:r>
        <w:rPr>
          <w:rFonts w:ascii="Bookman Old Style" w:hAnsi="Bookman Old Style"/>
          <w:i w:val="0"/>
          <w:sz w:val="20"/>
        </w:rPr>
        <w:t>.</w:t>
      </w:r>
    </w:p>
    <w:p w:rsidR="00201341" w:rsidRPr="00DD515D" w:rsidRDefault="00201341" w:rsidP="00201341">
      <w:pPr>
        <w:pStyle w:val="Prrafodelista"/>
        <w:rPr>
          <w:rFonts w:ascii="Bookman Old Style" w:hAnsi="Bookman Old Style"/>
          <w:i w:val="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 xml:space="preserve">Llevar registros actualizados de los trámites y/o casos realizados, </w:t>
      </w:r>
      <w:r w:rsidR="00820C55" w:rsidRPr="00820C55">
        <w:rPr>
          <w:rFonts w:ascii="Bookman Old Style" w:hAnsi="Bookman Old Style"/>
          <w:i w:val="0"/>
          <w:sz w:val="20"/>
        </w:rPr>
        <w:t xml:space="preserve">tanto físicos como electrónicos </w:t>
      </w:r>
      <w:r w:rsidRPr="00820C55">
        <w:rPr>
          <w:rFonts w:ascii="Bookman Old Style" w:hAnsi="Bookman Old Style"/>
          <w:i w:val="0"/>
          <w:sz w:val="20"/>
        </w:rPr>
        <w:t>como mecanismo para la generación de estadísticas</w:t>
      </w:r>
      <w:r w:rsidR="00820C55" w:rsidRPr="00820C55">
        <w:rPr>
          <w:rFonts w:ascii="Bookman Old Style" w:hAnsi="Bookman Old Style"/>
          <w:i w:val="0"/>
          <w:sz w:val="20"/>
        </w:rPr>
        <w:t xml:space="preserve"> u otros usos</w:t>
      </w:r>
      <w:r w:rsidRPr="00820C55">
        <w:rPr>
          <w:rFonts w:ascii="Bookman Old Style" w:hAnsi="Bookman Old Style"/>
          <w:i w:val="0"/>
          <w:sz w:val="20"/>
        </w:rPr>
        <w:t>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FF000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FF000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color w:val="FF000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20C55" w:rsidRPr="00DD515D" w:rsidRDefault="00820C55" w:rsidP="00820C55">
      <w:pPr>
        <w:pStyle w:val="Prrafodelista"/>
        <w:rPr>
          <w:rFonts w:ascii="Bookman Old Style" w:hAnsi="Bookman Old Style"/>
          <w:i w:val="0"/>
          <w:sz w:val="18"/>
        </w:rPr>
      </w:pPr>
    </w:p>
    <w:p w:rsidR="00820C55" w:rsidRPr="00820C55" w:rsidRDefault="00820C55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Elaborar reportes electrónicos, utilizando el aplicativo informático y divulgarlo según los entes que estén establecidos o lo requieran.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C14C5B" w:rsidRPr="00DD515D" w:rsidRDefault="00C14C5B" w:rsidP="00DA34C9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8"/>
        </w:rPr>
      </w:pPr>
    </w:p>
    <w:p w:rsidR="00C14C5B" w:rsidRPr="00820C55" w:rsidRDefault="00C14C5B" w:rsidP="001A380A">
      <w:pPr>
        <w:pStyle w:val="Prrafodelista"/>
        <w:numPr>
          <w:ilvl w:val="0"/>
          <w:numId w:val="4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820C55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C14C5B" w:rsidRDefault="00C14C5B" w:rsidP="00C14C5B">
      <w:pPr>
        <w:pStyle w:val="Prrafodelista"/>
        <w:rPr>
          <w:rFonts w:ascii="Bookman Old Style" w:hAnsi="Bookman Old Style"/>
          <w:i w:val="0"/>
          <w:sz w:val="20"/>
        </w:rPr>
      </w:pPr>
    </w:p>
    <w:p w:rsidR="00720043" w:rsidRDefault="00720043" w:rsidP="00C14C5B">
      <w:pPr>
        <w:pStyle w:val="Prrafodelista"/>
        <w:rPr>
          <w:rFonts w:ascii="Bookman Old Style" w:hAnsi="Bookman Old Style"/>
          <w:i w:val="0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DA34C9" w:rsidRDefault="00DA34C9" w:rsidP="00DA34C9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 </w:t>
      </w:r>
      <w:r w:rsidR="00274486" w:rsidRPr="00DA34C9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DD515D" w:rsidRDefault="00DD515D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DD515D" w:rsidRPr="00DD515D" w:rsidRDefault="00DD515D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A380A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20C55" w:rsidRDefault="00820C55" w:rsidP="001A380A">
      <w:pPr>
        <w:pStyle w:val="Prrafodelista"/>
        <w:numPr>
          <w:ilvl w:val="0"/>
          <w:numId w:val="5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Efectividad en el asesoramiento de custodios y en el levantamiento de inventarios físicos de bienes, a nivel nacional. </w:t>
      </w:r>
    </w:p>
    <w:p w:rsidR="004F48D4" w:rsidRDefault="00820C55" w:rsidP="001A380A">
      <w:pPr>
        <w:pStyle w:val="Prrafodelista"/>
        <w:numPr>
          <w:ilvl w:val="0"/>
          <w:numId w:val="5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el análisis de la información registrada y elaboración de reportes.</w:t>
      </w:r>
    </w:p>
    <w:p w:rsidR="0098729D" w:rsidRPr="00720043" w:rsidRDefault="0098729D" w:rsidP="0098729D">
      <w:pPr>
        <w:pStyle w:val="Prrafodelista"/>
        <w:suppressAutoHyphens/>
        <w:ind w:left="709"/>
        <w:jc w:val="both"/>
        <w:rPr>
          <w:rFonts w:ascii="Bookman Old Style" w:hAnsi="Bookman Old Style" w:cs="Arial"/>
          <w:i w:val="0"/>
          <w:iCs/>
        </w:rPr>
      </w:pPr>
    </w:p>
    <w:p w:rsidR="00432BBF" w:rsidRPr="00540ED7" w:rsidRDefault="00432BBF" w:rsidP="001A380A">
      <w:pPr>
        <w:numPr>
          <w:ilvl w:val="0"/>
          <w:numId w:val="2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1A380A" w:rsidRPr="00AC3D4E" w:rsidRDefault="001A380A" w:rsidP="001A380A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AC3D4E" w:rsidRDefault="00DA34C9" w:rsidP="001A380A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F9424B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1A380A">
        <w:rPr>
          <w:rFonts w:ascii="Bookman Old Style" w:hAnsi="Bookman Old Style" w:cs="Arial"/>
          <w:i w:val="0"/>
          <w:iCs/>
          <w:sz w:val="20"/>
        </w:rPr>
        <w:t>.</w:t>
      </w:r>
    </w:p>
    <w:p w:rsidR="00F9424B" w:rsidRDefault="00F9424B" w:rsidP="00F9424B">
      <w:pPr>
        <w:pStyle w:val="Prrafodelista"/>
        <w:numPr>
          <w:ilvl w:val="0"/>
          <w:numId w:val="5"/>
        </w:numPr>
        <w:suppressAutoHyphens/>
        <w:ind w:left="709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7B65BC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540ED7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432BBF" w:rsidRPr="00F57C7F" w:rsidRDefault="00432BBF" w:rsidP="001A380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11D4A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805EA1">
        <w:rPr>
          <w:rFonts w:ascii="Bookman Old Style" w:hAnsi="Bookman Old Style" w:cs="Arial"/>
          <w:i w:val="0"/>
          <w:iCs/>
          <w:sz w:val="20"/>
        </w:rPr>
        <w:t>Ningun</w:t>
      </w:r>
      <w:r w:rsidR="00EE7850">
        <w:rPr>
          <w:rFonts w:ascii="Bookman Old Style" w:hAnsi="Bookman Old Style" w:cs="Arial"/>
          <w:i w:val="0"/>
          <w:iCs/>
          <w:sz w:val="20"/>
        </w:rPr>
        <w:t>a</w:t>
      </w:r>
      <w:r w:rsidR="009F7B3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1A380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EE7850">
        <w:rPr>
          <w:rFonts w:ascii="Bookman Old Style" w:hAnsi="Bookman Old Style" w:cs="Arial"/>
          <w:i w:val="0"/>
          <w:iCs/>
          <w:sz w:val="20"/>
        </w:rPr>
        <w:t>a</w:t>
      </w:r>
      <w:r w:rsidR="009F7B3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1A380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EE7850">
        <w:rPr>
          <w:rFonts w:ascii="Bookman Old Style" w:hAnsi="Bookman Old Style" w:cs="Tahoma"/>
          <w:i w:val="0"/>
          <w:sz w:val="20"/>
          <w:lang w:val="es-CL"/>
        </w:rPr>
        <w:t>a</w:t>
      </w:r>
      <w:r w:rsidR="009F7B32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1A380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EE7850">
        <w:rPr>
          <w:rFonts w:ascii="Bookman Old Style" w:hAnsi="Bookman Old Style" w:cs="Arial"/>
          <w:i w:val="0"/>
          <w:iCs/>
          <w:sz w:val="20"/>
        </w:rPr>
        <w:t>a</w:t>
      </w:r>
      <w:r w:rsidR="009F7B32">
        <w:rPr>
          <w:rFonts w:ascii="Bookman Old Style" w:hAnsi="Bookman Old Style" w:cs="Arial"/>
          <w:i w:val="0"/>
          <w:iCs/>
          <w:sz w:val="20"/>
        </w:rPr>
        <w:t>.</w:t>
      </w:r>
    </w:p>
    <w:p w:rsidR="00F11D4A" w:rsidRDefault="009F7B32" w:rsidP="00F11D4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DA34C9" w:rsidP="001A380A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35235">
        <w:rPr>
          <w:rFonts w:ascii="Bookman Old Style" w:hAnsi="Bookman Old Style" w:cs="Arial"/>
          <w:i w:val="0"/>
          <w:iCs/>
          <w:sz w:val="20"/>
        </w:rPr>
        <w:t>4</w:t>
      </w:r>
      <w:r w:rsidR="00F42E6E">
        <w:rPr>
          <w:rFonts w:ascii="Bookman Old Style" w:hAnsi="Bookman Old Style" w:cs="Arial"/>
          <w:i w:val="0"/>
          <w:iCs/>
          <w:sz w:val="20"/>
        </w:rPr>
        <w:t>0% de carrera universitaria</w:t>
      </w:r>
      <w:r w:rsidR="0098729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8729D" w:rsidRDefault="00DA34C9" w:rsidP="00F42E6E">
      <w:pPr>
        <w:suppressAutoHyphens/>
        <w:ind w:left="709" w:hanging="283"/>
        <w:jc w:val="both"/>
        <w:rPr>
          <w:rFonts w:ascii="Century Gothic" w:hAnsi="Century Gothic"/>
          <w:b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6765DF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42E6E">
        <w:rPr>
          <w:rFonts w:ascii="Bookman Old Style" w:hAnsi="Bookman Old Style" w:cs="Arial"/>
          <w:i w:val="0"/>
          <w:iCs/>
          <w:sz w:val="20"/>
        </w:rPr>
        <w:t xml:space="preserve">Contaduría Pública, Administración de Empresas </w:t>
      </w:r>
      <w:r w:rsidR="00495977">
        <w:rPr>
          <w:rFonts w:ascii="Bookman Old Style" w:hAnsi="Bookman Old Style" w:cs="Arial"/>
          <w:i w:val="0"/>
          <w:iCs/>
          <w:sz w:val="20"/>
        </w:rPr>
        <w:t>o</w:t>
      </w:r>
      <w:r w:rsidR="00F42E6E">
        <w:rPr>
          <w:rFonts w:ascii="Bookman Old Style" w:hAnsi="Bookman Old Style" w:cs="Arial"/>
          <w:i w:val="0"/>
          <w:iCs/>
          <w:sz w:val="20"/>
        </w:rPr>
        <w:t xml:space="preserve"> Industrial</w:t>
      </w:r>
      <w:r w:rsidR="0048275B">
        <w:rPr>
          <w:rFonts w:ascii="Bookman Old Style" w:hAnsi="Bookman Old Style" w:cs="Arial"/>
          <w:i w:val="0"/>
          <w:iCs/>
          <w:sz w:val="20"/>
        </w:rPr>
        <w:t>.</w:t>
      </w:r>
    </w:p>
    <w:p w:rsidR="001C46D3" w:rsidRDefault="001C46D3" w:rsidP="0098729D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DA34C9" w:rsidP="001A380A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490101" w:rsidRDefault="0049010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D515D" w:rsidRDefault="00DA34C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1A380A" w:rsidRPr="00DD515D" w:rsidRDefault="006765DF" w:rsidP="00DD515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D515D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DD515D" w:rsidRPr="00DD515D">
        <w:rPr>
          <w:rFonts w:ascii="Bookman Old Style" w:hAnsi="Bookman Old Style" w:cs="Arial"/>
          <w:i w:val="0"/>
          <w:iCs/>
          <w:sz w:val="20"/>
        </w:rPr>
        <w:t xml:space="preserve"> con énfasis en Excel avanzado</w:t>
      </w:r>
      <w:r w:rsidR="0048275B" w:rsidRPr="00DD515D">
        <w:rPr>
          <w:rFonts w:ascii="Bookman Old Style" w:hAnsi="Bookman Old Style" w:cs="Arial"/>
          <w:i w:val="0"/>
          <w:iCs/>
          <w:sz w:val="20"/>
        </w:rPr>
        <w:t>.</w:t>
      </w:r>
    </w:p>
    <w:p w:rsidR="001C46D3" w:rsidRDefault="001C46D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765DF" w:rsidRDefault="00DA34C9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8275B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1A380A" w:rsidRPr="00DD515D" w:rsidRDefault="006765DF" w:rsidP="00DD515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D515D">
        <w:rPr>
          <w:rFonts w:ascii="Bookman Old Style" w:hAnsi="Bookman Old Style" w:cs="Arial"/>
          <w:i w:val="0"/>
          <w:iCs/>
          <w:sz w:val="20"/>
        </w:rPr>
        <w:t>Conocimientos de contabilidad gubernamental</w:t>
      </w:r>
      <w:r w:rsidR="0048275B" w:rsidRPr="00DD515D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48275B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44862" w:rsidRDefault="00432BBF" w:rsidP="001A380A">
      <w:pPr>
        <w:pStyle w:val="Prrafodelista"/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Ninguno</w:t>
      </w:r>
      <w:r w:rsidR="00AE5F9D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C46D3" w:rsidRPr="003E606C" w:rsidRDefault="00432BBF" w:rsidP="00FF3615">
      <w:pPr>
        <w:pStyle w:val="Prrafodelista"/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C46D3">
        <w:rPr>
          <w:rFonts w:ascii="Bookman Old Style" w:hAnsi="Bookman Old Style" w:cs="Arial"/>
          <w:i w:val="0"/>
          <w:iCs/>
          <w:sz w:val="20"/>
        </w:rPr>
        <w:t>Un año</w:t>
      </w:r>
      <w:r w:rsidR="00805EA1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1C46D3">
        <w:rPr>
          <w:rFonts w:ascii="Bookman Old Style" w:hAnsi="Bookman Old Style" w:cs="Arial"/>
          <w:i w:val="0"/>
          <w:iCs/>
          <w:sz w:val="20"/>
        </w:rPr>
        <w:t>pr</w:t>
      </w:r>
      <w:r w:rsidR="001C46D3" w:rsidRPr="003E606C">
        <w:rPr>
          <w:rFonts w:ascii="Bookman Old Style" w:hAnsi="Bookman Old Style" w:cs="Arial"/>
          <w:i w:val="0"/>
          <w:iCs/>
          <w:sz w:val="20"/>
        </w:rPr>
        <w:t xml:space="preserve">eferentemente en áreas relacionadas a </w:t>
      </w:r>
      <w:r w:rsidR="001C46D3">
        <w:rPr>
          <w:rFonts w:ascii="Bookman Old Style" w:hAnsi="Bookman Old Style" w:cs="Arial"/>
          <w:i w:val="0"/>
          <w:iCs/>
          <w:sz w:val="20"/>
        </w:rPr>
        <w:t>control de inventarios</w:t>
      </w:r>
      <w:r w:rsidR="00765313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F776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1A380A">
      <w:pPr>
        <w:pStyle w:val="Prrafodelista"/>
        <w:numPr>
          <w:ilvl w:val="0"/>
          <w:numId w:val="6"/>
        </w:numPr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Integridad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  <w:r w:rsidR="00E93598"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Responsabilidad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Minuciosidad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882FDE" w:rsidRPr="00882FDE" w:rsidRDefault="00882FDE" w:rsidP="00310C9D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851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882FDE">
        <w:rPr>
          <w:rFonts w:ascii="Bookman Old Style" w:hAnsi="Bookman Old Style" w:cs="Arial"/>
          <w:i w:val="0"/>
          <w:iCs/>
          <w:sz w:val="20"/>
        </w:rPr>
        <w:t>Iniciativa</w:t>
      </w:r>
      <w:r w:rsidR="00CF709E">
        <w:rPr>
          <w:rFonts w:ascii="Bookman Old Style" w:hAnsi="Bookman Old Style" w:cs="Arial"/>
          <w:i w:val="0"/>
          <w:iCs/>
          <w:sz w:val="20"/>
        </w:rPr>
        <w:t>.</w:t>
      </w:r>
    </w:p>
    <w:p w:rsidR="00077DA4" w:rsidRDefault="00077DA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DD515D" w:rsidRPr="00DD515D" w:rsidRDefault="00DD515D" w:rsidP="00DD515D">
      <w:pPr>
        <w:suppressAutoHyphens/>
        <w:ind w:left="360"/>
        <w:jc w:val="both"/>
        <w:rPr>
          <w:rFonts w:ascii="Bookman Old Style" w:hAnsi="Bookman Old Style" w:cs="Arial"/>
          <w:bCs/>
          <w:i w:val="0"/>
          <w:iCs/>
          <w:sz w:val="16"/>
        </w:rPr>
      </w:pPr>
    </w:p>
    <w:p w:rsidR="00432BBF" w:rsidRPr="00B620CE" w:rsidRDefault="00DD515D" w:rsidP="00DD515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C704F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20CE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E56" w:rsidRDefault="00B83E56">
      <w:pPr>
        <w:spacing w:line="20" w:lineRule="exact"/>
      </w:pPr>
    </w:p>
  </w:endnote>
  <w:endnote w:type="continuationSeparator" w:id="0">
    <w:p w:rsidR="00B83E56" w:rsidRDefault="00B83E56"/>
  </w:endnote>
  <w:endnote w:type="continuationNotice" w:id="1">
    <w:p w:rsidR="00B83E56" w:rsidRDefault="00B83E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CB" w:rsidRDefault="00940ECB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40ECB" w:rsidRDefault="00940ECB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CB" w:rsidRDefault="00940ECB" w:rsidP="00D24213">
    <w:pPr>
      <w:pStyle w:val="Piedepgina"/>
      <w:framePr w:wrap="around" w:vAnchor="text" w:hAnchor="margin" w:xAlign="right" w:y="13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939FA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940ECB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940ECB" w:rsidRPr="007E7043" w:rsidRDefault="00940ECB" w:rsidP="007E704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940ECB" w:rsidRPr="007E7043" w:rsidRDefault="00D30B6C" w:rsidP="002939FA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2939F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D410F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940ECB" w:rsidRPr="00B425FF" w:rsidRDefault="00940ECB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940ECB">
      <w:tc>
        <w:tcPr>
          <w:tcW w:w="5950" w:type="dxa"/>
        </w:tcPr>
        <w:p w:rsidR="00940ECB" w:rsidRDefault="00940EC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940ECB" w:rsidRDefault="00940EC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940ECB" w:rsidRDefault="00940ECB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940ECB" w:rsidRDefault="00940ECB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940ECB" w:rsidRDefault="00940ECB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940ECB" w:rsidRDefault="00940ECB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940ECB" w:rsidRDefault="00940ECB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E56" w:rsidRDefault="00B83E56">
      <w:r>
        <w:separator/>
      </w:r>
    </w:p>
  </w:footnote>
  <w:footnote w:type="continuationSeparator" w:id="0">
    <w:p w:rsidR="00B83E56" w:rsidRDefault="00B83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CB" w:rsidRDefault="00940EC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940ECB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940ECB" w:rsidRDefault="00940E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940ECB" w:rsidRPr="00B47612" w:rsidRDefault="00940E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6B7B3E6" wp14:editId="307D6F19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940ECB" w:rsidRPr="00B47612" w:rsidRDefault="003F17B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940ECB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940ECB" w:rsidRPr="00B47612" w:rsidRDefault="00940E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40ECB" w:rsidRDefault="00940EC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940ECB" w:rsidRPr="00B47612" w:rsidRDefault="00940ECB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940ECB" w:rsidRPr="00B47612" w:rsidRDefault="00940ECB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940ECB" w:rsidRDefault="00940EC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CB" w:rsidRDefault="00940EC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40ECB" w:rsidRDefault="00940EC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40ECB" w:rsidRDefault="00940ECB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940ECB" w:rsidRDefault="00940ECB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940ECB" w:rsidRDefault="00940EC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40ECB" w:rsidRDefault="00940ECB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940ECB" w:rsidRDefault="00940EC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940ECB" w:rsidRDefault="00940ECB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B4116F5"/>
    <w:multiLevelType w:val="hybridMultilevel"/>
    <w:tmpl w:val="5B5AF8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60ECC"/>
    <w:multiLevelType w:val="hybridMultilevel"/>
    <w:tmpl w:val="1F0A3A8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1FA0"/>
    <w:rsid w:val="00017035"/>
    <w:rsid w:val="0002058A"/>
    <w:rsid w:val="00036757"/>
    <w:rsid w:val="00041C83"/>
    <w:rsid w:val="00043087"/>
    <w:rsid w:val="0004661C"/>
    <w:rsid w:val="000503CF"/>
    <w:rsid w:val="00051B76"/>
    <w:rsid w:val="00057EC2"/>
    <w:rsid w:val="000675C9"/>
    <w:rsid w:val="00075D3D"/>
    <w:rsid w:val="0007694C"/>
    <w:rsid w:val="0007793C"/>
    <w:rsid w:val="00077DA4"/>
    <w:rsid w:val="00081B0D"/>
    <w:rsid w:val="00082D44"/>
    <w:rsid w:val="000833C5"/>
    <w:rsid w:val="00085FA2"/>
    <w:rsid w:val="00087D9E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727CA"/>
    <w:rsid w:val="00190B6B"/>
    <w:rsid w:val="001911FB"/>
    <w:rsid w:val="001A05D7"/>
    <w:rsid w:val="001A380A"/>
    <w:rsid w:val="001A3F13"/>
    <w:rsid w:val="001A456B"/>
    <w:rsid w:val="001B0CED"/>
    <w:rsid w:val="001B1E1A"/>
    <w:rsid w:val="001C197F"/>
    <w:rsid w:val="001C1CF2"/>
    <w:rsid w:val="001C46D3"/>
    <w:rsid w:val="001C591A"/>
    <w:rsid w:val="001D6481"/>
    <w:rsid w:val="001D6B20"/>
    <w:rsid w:val="001E14C2"/>
    <w:rsid w:val="001E6CAD"/>
    <w:rsid w:val="00201341"/>
    <w:rsid w:val="002043A1"/>
    <w:rsid w:val="002055BD"/>
    <w:rsid w:val="00206892"/>
    <w:rsid w:val="00220C32"/>
    <w:rsid w:val="002237EF"/>
    <w:rsid w:val="00227605"/>
    <w:rsid w:val="002344F1"/>
    <w:rsid w:val="0025032E"/>
    <w:rsid w:val="002513AF"/>
    <w:rsid w:val="0025170E"/>
    <w:rsid w:val="0025693C"/>
    <w:rsid w:val="00274486"/>
    <w:rsid w:val="0028329F"/>
    <w:rsid w:val="002939FA"/>
    <w:rsid w:val="0029781A"/>
    <w:rsid w:val="002A18EE"/>
    <w:rsid w:val="002A49A0"/>
    <w:rsid w:val="002B5B31"/>
    <w:rsid w:val="002B5B3C"/>
    <w:rsid w:val="002B6913"/>
    <w:rsid w:val="002C1876"/>
    <w:rsid w:val="002C1956"/>
    <w:rsid w:val="002C366A"/>
    <w:rsid w:val="002C4CE0"/>
    <w:rsid w:val="002D66A2"/>
    <w:rsid w:val="002D67FD"/>
    <w:rsid w:val="002E1A9D"/>
    <w:rsid w:val="002E3209"/>
    <w:rsid w:val="002E7C49"/>
    <w:rsid w:val="002F1DFA"/>
    <w:rsid w:val="00310C9D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80A8F"/>
    <w:rsid w:val="00380F69"/>
    <w:rsid w:val="00381911"/>
    <w:rsid w:val="00383442"/>
    <w:rsid w:val="00385647"/>
    <w:rsid w:val="0039071A"/>
    <w:rsid w:val="003917E4"/>
    <w:rsid w:val="00393014"/>
    <w:rsid w:val="00397449"/>
    <w:rsid w:val="003A4BB4"/>
    <w:rsid w:val="003A7940"/>
    <w:rsid w:val="003B000A"/>
    <w:rsid w:val="003B029E"/>
    <w:rsid w:val="003B20CA"/>
    <w:rsid w:val="003B6F6F"/>
    <w:rsid w:val="003C3D1C"/>
    <w:rsid w:val="003C7680"/>
    <w:rsid w:val="003D5D3F"/>
    <w:rsid w:val="003D6BC5"/>
    <w:rsid w:val="003D6DE4"/>
    <w:rsid w:val="003F17B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8D6"/>
    <w:rsid w:val="00463ED9"/>
    <w:rsid w:val="00473994"/>
    <w:rsid w:val="0048275B"/>
    <w:rsid w:val="004864C9"/>
    <w:rsid w:val="00487304"/>
    <w:rsid w:val="004878EC"/>
    <w:rsid w:val="00490101"/>
    <w:rsid w:val="00491492"/>
    <w:rsid w:val="00492D12"/>
    <w:rsid w:val="00495977"/>
    <w:rsid w:val="004A2CB6"/>
    <w:rsid w:val="004A44ED"/>
    <w:rsid w:val="004A4A56"/>
    <w:rsid w:val="004B1CE9"/>
    <w:rsid w:val="004B4B12"/>
    <w:rsid w:val="004B7AD2"/>
    <w:rsid w:val="004C3662"/>
    <w:rsid w:val="004C3A32"/>
    <w:rsid w:val="004C50A7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48D4"/>
    <w:rsid w:val="00500125"/>
    <w:rsid w:val="00504949"/>
    <w:rsid w:val="0050667C"/>
    <w:rsid w:val="00511C48"/>
    <w:rsid w:val="005166BD"/>
    <w:rsid w:val="005208A9"/>
    <w:rsid w:val="00520ED0"/>
    <w:rsid w:val="00521283"/>
    <w:rsid w:val="00535235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4080"/>
    <w:rsid w:val="00607F83"/>
    <w:rsid w:val="00620C6F"/>
    <w:rsid w:val="00624231"/>
    <w:rsid w:val="00632875"/>
    <w:rsid w:val="0064094F"/>
    <w:rsid w:val="006558FE"/>
    <w:rsid w:val="006634C8"/>
    <w:rsid w:val="006679A8"/>
    <w:rsid w:val="0067598B"/>
    <w:rsid w:val="006765DF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C4F30"/>
    <w:rsid w:val="006D1FDF"/>
    <w:rsid w:val="006D7A91"/>
    <w:rsid w:val="006E3A81"/>
    <w:rsid w:val="006E55A0"/>
    <w:rsid w:val="006F4C9A"/>
    <w:rsid w:val="0070362C"/>
    <w:rsid w:val="00714F51"/>
    <w:rsid w:val="00720043"/>
    <w:rsid w:val="007209CD"/>
    <w:rsid w:val="00724564"/>
    <w:rsid w:val="00724749"/>
    <w:rsid w:val="007323A5"/>
    <w:rsid w:val="0073294F"/>
    <w:rsid w:val="00741162"/>
    <w:rsid w:val="00745879"/>
    <w:rsid w:val="00746887"/>
    <w:rsid w:val="007503C3"/>
    <w:rsid w:val="00755DCC"/>
    <w:rsid w:val="00762C39"/>
    <w:rsid w:val="00765313"/>
    <w:rsid w:val="007743B9"/>
    <w:rsid w:val="00797BFB"/>
    <w:rsid w:val="007A021F"/>
    <w:rsid w:val="007A319D"/>
    <w:rsid w:val="007A3B14"/>
    <w:rsid w:val="007A5548"/>
    <w:rsid w:val="007A58FC"/>
    <w:rsid w:val="007A7F33"/>
    <w:rsid w:val="007B61D6"/>
    <w:rsid w:val="007B65BC"/>
    <w:rsid w:val="007B7378"/>
    <w:rsid w:val="007C20D0"/>
    <w:rsid w:val="007C65AA"/>
    <w:rsid w:val="007D353B"/>
    <w:rsid w:val="007D3B1F"/>
    <w:rsid w:val="007E074C"/>
    <w:rsid w:val="007E3E38"/>
    <w:rsid w:val="007E3F70"/>
    <w:rsid w:val="007E7043"/>
    <w:rsid w:val="007F44A7"/>
    <w:rsid w:val="007F543A"/>
    <w:rsid w:val="007F6E4F"/>
    <w:rsid w:val="0080297A"/>
    <w:rsid w:val="00803843"/>
    <w:rsid w:val="00805EA1"/>
    <w:rsid w:val="0081257B"/>
    <w:rsid w:val="00812B2B"/>
    <w:rsid w:val="00820C55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82FDE"/>
    <w:rsid w:val="00886DE3"/>
    <w:rsid w:val="00890071"/>
    <w:rsid w:val="00890AD4"/>
    <w:rsid w:val="00894523"/>
    <w:rsid w:val="00894605"/>
    <w:rsid w:val="00897841"/>
    <w:rsid w:val="008A0FFE"/>
    <w:rsid w:val="008A19E6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40ECB"/>
    <w:rsid w:val="00942B07"/>
    <w:rsid w:val="009536F4"/>
    <w:rsid w:val="00956615"/>
    <w:rsid w:val="009573AF"/>
    <w:rsid w:val="00962575"/>
    <w:rsid w:val="009655C2"/>
    <w:rsid w:val="00966C53"/>
    <w:rsid w:val="0097353A"/>
    <w:rsid w:val="00977DF3"/>
    <w:rsid w:val="0098729D"/>
    <w:rsid w:val="009872E1"/>
    <w:rsid w:val="00990A34"/>
    <w:rsid w:val="0099372A"/>
    <w:rsid w:val="009A56A6"/>
    <w:rsid w:val="009C5839"/>
    <w:rsid w:val="009D2BE7"/>
    <w:rsid w:val="009D37E0"/>
    <w:rsid w:val="009D657E"/>
    <w:rsid w:val="009E1C09"/>
    <w:rsid w:val="009F0E94"/>
    <w:rsid w:val="009F7B32"/>
    <w:rsid w:val="00A00675"/>
    <w:rsid w:val="00A02D77"/>
    <w:rsid w:val="00A12221"/>
    <w:rsid w:val="00A15189"/>
    <w:rsid w:val="00A162B0"/>
    <w:rsid w:val="00A166BC"/>
    <w:rsid w:val="00A17200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C3D4E"/>
    <w:rsid w:val="00AD0A3E"/>
    <w:rsid w:val="00AD431E"/>
    <w:rsid w:val="00AD66A3"/>
    <w:rsid w:val="00AD7BE6"/>
    <w:rsid w:val="00AD7CFB"/>
    <w:rsid w:val="00AE5F9D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575A"/>
    <w:rsid w:val="00B47612"/>
    <w:rsid w:val="00B61DB1"/>
    <w:rsid w:val="00B620CE"/>
    <w:rsid w:val="00B64E20"/>
    <w:rsid w:val="00B70B92"/>
    <w:rsid w:val="00B70E8A"/>
    <w:rsid w:val="00B75EDA"/>
    <w:rsid w:val="00B76DDF"/>
    <w:rsid w:val="00B82F39"/>
    <w:rsid w:val="00B83E56"/>
    <w:rsid w:val="00B84A43"/>
    <w:rsid w:val="00B85D6D"/>
    <w:rsid w:val="00B9198E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14C5B"/>
    <w:rsid w:val="00C20981"/>
    <w:rsid w:val="00C3029F"/>
    <w:rsid w:val="00C31779"/>
    <w:rsid w:val="00C404F4"/>
    <w:rsid w:val="00C704F2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CF709E"/>
    <w:rsid w:val="00D076E0"/>
    <w:rsid w:val="00D10717"/>
    <w:rsid w:val="00D141B5"/>
    <w:rsid w:val="00D24213"/>
    <w:rsid w:val="00D27924"/>
    <w:rsid w:val="00D30B6C"/>
    <w:rsid w:val="00D31E93"/>
    <w:rsid w:val="00D410F5"/>
    <w:rsid w:val="00D413AD"/>
    <w:rsid w:val="00D4375C"/>
    <w:rsid w:val="00D4414A"/>
    <w:rsid w:val="00D4588A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A34C9"/>
    <w:rsid w:val="00DC7238"/>
    <w:rsid w:val="00DD0F58"/>
    <w:rsid w:val="00DD4690"/>
    <w:rsid w:val="00DD469A"/>
    <w:rsid w:val="00DD515D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45442"/>
    <w:rsid w:val="00E46922"/>
    <w:rsid w:val="00E62447"/>
    <w:rsid w:val="00E64B2E"/>
    <w:rsid w:val="00E753A1"/>
    <w:rsid w:val="00E76C9B"/>
    <w:rsid w:val="00E77979"/>
    <w:rsid w:val="00E8691B"/>
    <w:rsid w:val="00E873CF"/>
    <w:rsid w:val="00E93598"/>
    <w:rsid w:val="00E951A5"/>
    <w:rsid w:val="00E97FAC"/>
    <w:rsid w:val="00EA39AE"/>
    <w:rsid w:val="00EA5029"/>
    <w:rsid w:val="00EB1352"/>
    <w:rsid w:val="00EB148F"/>
    <w:rsid w:val="00EC6133"/>
    <w:rsid w:val="00EC757D"/>
    <w:rsid w:val="00ED054E"/>
    <w:rsid w:val="00EE60FB"/>
    <w:rsid w:val="00EE7850"/>
    <w:rsid w:val="00EF7CDF"/>
    <w:rsid w:val="00EF7F58"/>
    <w:rsid w:val="00F01F32"/>
    <w:rsid w:val="00F02164"/>
    <w:rsid w:val="00F02B26"/>
    <w:rsid w:val="00F052D9"/>
    <w:rsid w:val="00F11D4A"/>
    <w:rsid w:val="00F233E9"/>
    <w:rsid w:val="00F23D86"/>
    <w:rsid w:val="00F31CDC"/>
    <w:rsid w:val="00F42E6E"/>
    <w:rsid w:val="00F479FD"/>
    <w:rsid w:val="00F57C7F"/>
    <w:rsid w:val="00F7243B"/>
    <w:rsid w:val="00F8060E"/>
    <w:rsid w:val="00F8424F"/>
    <w:rsid w:val="00F85267"/>
    <w:rsid w:val="00F9424B"/>
    <w:rsid w:val="00F97F3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  <w:rsid w:val="00FF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3913B-5C62-4F7D-981C-ED742321C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1004</Words>
  <Characters>5526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14</cp:revision>
  <cp:lastPrinted>2012-03-02T15:52:00Z</cp:lastPrinted>
  <dcterms:created xsi:type="dcterms:W3CDTF">2016-07-27T14:54:00Z</dcterms:created>
  <dcterms:modified xsi:type="dcterms:W3CDTF">2017-03-10T17:48:00Z</dcterms:modified>
</cp:coreProperties>
</file>